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785B75" w:rsidP="00630C35">
      <w:pPr>
        <w:jc w:val="center"/>
        <w:rPr>
          <w:rFonts w:ascii="Algerian" w:hAnsi="Algerian"/>
          <w:b/>
          <w:color w:val="006600"/>
          <w:sz w:val="48"/>
          <w:szCs w:val="48"/>
        </w:rPr>
      </w:pPr>
      <w:r w:rsidRPr="00630C35">
        <w:rPr>
          <w:rFonts w:ascii="Algerian" w:hAnsi="Algerian"/>
          <w:b/>
          <w:color w:val="006600"/>
          <w:sz w:val="48"/>
          <w:szCs w:val="48"/>
        </w:rPr>
        <w:t>* ASTUCES  *</w:t>
      </w:r>
    </w:p>
    <w:p w:rsidR="00785B75" w:rsidRDefault="003172B7" w:rsidP="00630C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</w:p>
    <w:p w:rsidR="00630C35" w:rsidRDefault="00630C35" w:rsidP="00630C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2B69" w:rsidRDefault="00752B69" w:rsidP="00630C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2B69" w:rsidRPr="00630C35" w:rsidRDefault="00752B69" w:rsidP="00630C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5B75" w:rsidRDefault="003172B7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ROSBIF DUREE DE CUISSON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doute sur le temps de cuisson d’un rosbif ?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de l’enfourner, mesurez sa circonférence avec un mètre de couturière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tour de taille vous donnera son temps de cuisson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Cuisson : 20 cm pour 20 minutes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Default="003172B7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SAUCE TOMATE 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eviter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traces orangées dans les contenants en plastique qui résulte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sauce tomate, il suffit de rincer à l’eau très froide le contenant 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d’y mettre la sauce.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lavage, il ne restera rien, après utilisation pour le laver :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également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le contenant est gras)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Liquide vaisselle et eau FROIDE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fois bien </w:t>
      </w:r>
      <w:proofErr w:type="gramStart"/>
      <w:r>
        <w:rPr>
          <w:rFonts w:ascii="Times New Roman" w:hAnsi="Times New Roman" w:cs="Times New Roman"/>
          <w:sz w:val="24"/>
          <w:szCs w:val="24"/>
        </w:rPr>
        <w:t>nettoyé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vous pourrez peaufiner le nettoyage en le lavant à l’e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Tiède </w:t>
      </w:r>
      <w:proofErr w:type="gramStart"/>
      <w:r>
        <w:rPr>
          <w:rFonts w:ascii="Times New Roman" w:hAnsi="Times New Roman" w:cs="Times New Roman"/>
          <w:sz w:val="24"/>
          <w:szCs w:val="24"/>
        </w:rPr>
        <w:t>et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rincez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72B7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Pr="00630C35" w:rsidRDefault="003172B7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TARTE AUX </w:t>
      </w:r>
      <w:r w:rsidR="00785B75" w:rsidRPr="00630C35">
        <w:rPr>
          <w:rFonts w:ascii="Times New Roman" w:hAnsi="Times New Roman" w:cs="Times New Roman"/>
          <w:b/>
          <w:sz w:val="24"/>
          <w:szCs w:val="24"/>
        </w:rPr>
        <w:t>FRUITS</w:t>
      </w:r>
    </w:p>
    <w:p w:rsidR="00752B69" w:rsidRDefault="003172B7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cuire vos tartes aux fruits sans risque que les fruits détrempent la pâte</w:t>
      </w:r>
    </w:p>
    <w:p w:rsidR="00785B75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172B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3172B7">
        <w:rPr>
          <w:rFonts w:ascii="Times New Roman" w:hAnsi="Times New Roman" w:cs="Times New Roman"/>
          <w:sz w:val="24"/>
          <w:szCs w:val="24"/>
        </w:rPr>
        <w:t xml:space="preserve"> cours de la cuisson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suffit de précuire la pâte un quart d’heure environ dans le four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Préchauffé, thermostat 6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aussi verser sur votre pâte de la poudre d’amandes (ou de noisette)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 avant de placer vos fruits, pour parfaire la cuisson de votre tarte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rehausser le goût des fruits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chauffer dans une casserole un peu de marmelade de fruits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vous étalerez sur votre préparation à l’aide du pinceau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B69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B69" w:rsidRPr="00630C35" w:rsidRDefault="00752B69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66975" cy="1847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 scolaire 2013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B69" w:rsidRPr="0063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103149"/>
    <w:rsid w:val="001F4A84"/>
    <w:rsid w:val="003172B7"/>
    <w:rsid w:val="00630C35"/>
    <w:rsid w:val="00752B69"/>
    <w:rsid w:val="00785B75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B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B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2013-12-01T12:57:00Z</dcterms:created>
  <dcterms:modified xsi:type="dcterms:W3CDTF">2013-12-01T12:57:00Z</dcterms:modified>
</cp:coreProperties>
</file>